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57DD8" w14:textId="178D2791" w:rsidR="007878D9" w:rsidRPr="00733F3D" w:rsidRDefault="007878D9" w:rsidP="007878D9">
      <w:pPr>
        <w:pStyle w:val="Heading1"/>
        <w:jc w:val="center"/>
        <w:rPr>
          <w:b/>
          <w:color w:val="auto"/>
          <w:sz w:val="36"/>
          <w:szCs w:val="36"/>
        </w:rPr>
      </w:pPr>
      <w:r w:rsidRPr="00733F3D">
        <w:rPr>
          <w:b/>
          <w:color w:val="auto"/>
          <w:sz w:val="36"/>
          <w:szCs w:val="36"/>
        </w:rPr>
        <w:t>Assistive Technology</w:t>
      </w:r>
      <w:r w:rsidR="00164E59">
        <w:rPr>
          <w:b/>
          <w:color w:val="auto"/>
          <w:sz w:val="36"/>
          <w:szCs w:val="36"/>
        </w:rPr>
        <w:t xml:space="preserve"> for UDL</w:t>
      </w:r>
    </w:p>
    <w:p w14:paraId="5439891B" w14:textId="77777777" w:rsidR="007878D9" w:rsidRDefault="007878D9" w:rsidP="007878D9">
      <w:pPr>
        <w:pStyle w:val="Heading2"/>
        <w:rPr>
          <w:b/>
          <w:color w:val="auto"/>
        </w:rPr>
      </w:pPr>
      <w:r>
        <w:rPr>
          <w:b/>
          <w:color w:val="auto"/>
        </w:rPr>
        <w:t>Notetaking Support:</w:t>
      </w:r>
    </w:p>
    <w:p w14:paraId="3E4DAF25" w14:textId="4BD2F768" w:rsidR="007878D9" w:rsidRDefault="007878D9" w:rsidP="007878D9">
      <w:r>
        <w:t xml:space="preserve">Note: </w:t>
      </w:r>
      <w:r w:rsidR="00C360E5">
        <w:t xml:space="preserve">Students with an accommodation for “recording of lecture” may use one of these below. </w:t>
      </w:r>
      <w:r w:rsidR="0001528D">
        <w:t>If it is not an accommodation, instructors have the right to request students</w:t>
      </w:r>
      <w:r w:rsidR="00A203A4">
        <w:t xml:space="preserve"> </w:t>
      </w:r>
      <w:r w:rsidR="0001528D">
        <w:t>not record their lectures. All recordings are to be used for educational purposes</w:t>
      </w:r>
      <w:r w:rsidR="00CF788F">
        <w:t>.</w:t>
      </w:r>
    </w:p>
    <w:p w14:paraId="4544EC38" w14:textId="0D609ECA" w:rsidR="007878D9" w:rsidRDefault="007878D9" w:rsidP="007878D9">
      <w:pPr>
        <w:pStyle w:val="ListParagraph"/>
        <w:numPr>
          <w:ilvl w:val="0"/>
          <w:numId w:val="1"/>
        </w:numPr>
      </w:pPr>
      <w:r w:rsidRPr="00A77E93">
        <w:rPr>
          <w:b/>
          <w:bCs/>
        </w:rPr>
        <w:t>LiveScribe Pen</w:t>
      </w:r>
      <w:r>
        <w:t xml:space="preserve"> – For students who like to write, but like the </w:t>
      </w:r>
      <w:r w:rsidR="0061234C">
        <w:t>backup</w:t>
      </w:r>
      <w:r>
        <w:t xml:space="preserve"> audio recording. LiveScribe Pens are sold on their website: </w:t>
      </w:r>
      <w:hyperlink r:id="rId8" w:history="1">
        <w:r w:rsidRPr="007878D9">
          <w:rPr>
            <w:rStyle w:val="Hyperlink"/>
          </w:rPr>
          <w:t>LiveScribe</w:t>
        </w:r>
      </w:hyperlink>
      <w:r>
        <w:t>, but can also be foun</w:t>
      </w:r>
      <w:r w:rsidR="002C6057">
        <w:t>d</w:t>
      </w:r>
      <w:r>
        <w:t xml:space="preserve"> other places online. </w:t>
      </w:r>
      <w:r w:rsidR="001E5358">
        <w:t>Students who work with Accessibility</w:t>
      </w:r>
      <w:r w:rsidR="00DF298B">
        <w:t xml:space="preserve"> </w:t>
      </w:r>
      <w:r w:rsidR="001E5358">
        <w:t>Services can</w:t>
      </w:r>
      <w:r w:rsidR="00845EA6">
        <w:t xml:space="preserve"> also check one out </w:t>
      </w:r>
      <w:r w:rsidR="00DE555A">
        <w:t>each</w:t>
      </w:r>
      <w:r w:rsidR="00845EA6">
        <w:t xml:space="preserve"> a semester. </w:t>
      </w:r>
    </w:p>
    <w:p w14:paraId="0026E8A7" w14:textId="77777777" w:rsidR="007878D9" w:rsidRDefault="007878D9" w:rsidP="007878D9">
      <w:pPr>
        <w:pStyle w:val="ListParagraph"/>
        <w:numPr>
          <w:ilvl w:val="0"/>
          <w:numId w:val="1"/>
        </w:numPr>
      </w:pPr>
      <w:r w:rsidRPr="00866EEE">
        <w:rPr>
          <w:b/>
          <w:bCs/>
        </w:rPr>
        <w:t>Recording Devices</w:t>
      </w:r>
      <w:r>
        <w:t xml:space="preserve"> – For students who are auditory learners, there are many small recording devices that can capture the audio portion of lectures. </w:t>
      </w:r>
    </w:p>
    <w:p w14:paraId="6FB80D01" w14:textId="0B1D4FB4" w:rsidR="007878D9" w:rsidRDefault="007878D9" w:rsidP="007878D9">
      <w:pPr>
        <w:pStyle w:val="ListParagraph"/>
        <w:numPr>
          <w:ilvl w:val="0"/>
          <w:numId w:val="1"/>
        </w:numPr>
      </w:pPr>
      <w:hyperlink r:id="rId9" w:history="1">
        <w:r w:rsidRPr="00A77E93">
          <w:rPr>
            <w:rStyle w:val="Hyperlink"/>
            <w:b/>
            <w:bCs/>
          </w:rPr>
          <w:t>Glean</w:t>
        </w:r>
      </w:hyperlink>
      <w:r>
        <w:t xml:space="preserve"> – For students who like to type, Glean is a program that will record audio while giving space to type or add slides. Pricing for students is low cost, currently $12/month. </w:t>
      </w:r>
    </w:p>
    <w:p w14:paraId="02D7E45E" w14:textId="77777777" w:rsidR="007878D9" w:rsidRDefault="007878D9" w:rsidP="007878D9">
      <w:pPr>
        <w:pStyle w:val="ListParagraph"/>
        <w:numPr>
          <w:ilvl w:val="0"/>
          <w:numId w:val="1"/>
        </w:numPr>
      </w:pPr>
      <w:hyperlink r:id="rId10" w:history="1">
        <w:r w:rsidRPr="00A77E93">
          <w:rPr>
            <w:rStyle w:val="Hyperlink"/>
            <w:b/>
            <w:bCs/>
          </w:rPr>
          <w:t>Otter.ai</w:t>
        </w:r>
      </w:hyperlink>
      <w:r>
        <w:t xml:space="preserve"> – </w:t>
      </w:r>
      <w:r w:rsidR="00C21DC0">
        <w:t xml:space="preserve">This is a recording and transcription tool. There are many different plans varying from free to low cost depending on storage and other features. </w:t>
      </w:r>
    </w:p>
    <w:p w14:paraId="06125FA7" w14:textId="1397903F" w:rsidR="008343EA" w:rsidRPr="00DE4096" w:rsidRDefault="008343EA" w:rsidP="007878D9">
      <w:pPr>
        <w:pStyle w:val="ListParagraph"/>
        <w:numPr>
          <w:ilvl w:val="0"/>
          <w:numId w:val="1"/>
        </w:numPr>
        <w:rPr>
          <w:b/>
          <w:bCs/>
        </w:rPr>
      </w:pPr>
      <w:hyperlink r:id="rId11">
        <w:r w:rsidRPr="3378B24F">
          <w:rPr>
            <w:rStyle w:val="Hyperlink"/>
            <w:b/>
            <w:bCs/>
          </w:rPr>
          <w:t>GoodNotes6</w:t>
        </w:r>
      </w:hyperlink>
      <w:r w:rsidRPr="00DE4096">
        <w:rPr>
          <w:b/>
          <w:bCs/>
        </w:rPr>
        <w:t>/</w:t>
      </w:r>
      <w:hyperlink r:id="rId12">
        <w:r w:rsidRPr="3378B24F">
          <w:rPr>
            <w:rStyle w:val="Hyperlink"/>
            <w:b/>
            <w:bCs/>
          </w:rPr>
          <w:t>Notability</w:t>
        </w:r>
      </w:hyperlink>
      <w:r w:rsidR="00DE4096">
        <w:rPr>
          <w:b/>
          <w:bCs/>
        </w:rPr>
        <w:t xml:space="preserve"> – </w:t>
      </w:r>
      <w:r w:rsidR="00DE4096">
        <w:t>GoodNotes6 and Notability are applications made for taking hand-written notes using a tablet and stylus. GoodNotes6 is available on most platforms, and Notability is only available for iOS. Both have t</w:t>
      </w:r>
      <w:r w:rsidR="02BE5DE7">
        <w:t>he</w:t>
      </w:r>
      <w:r w:rsidR="00DE4096">
        <w:t xml:space="preserve"> ability to search </w:t>
      </w:r>
      <w:r w:rsidR="00866EEE">
        <w:t>handwriting</w:t>
      </w:r>
      <w:r w:rsidR="00DE4096">
        <w:t xml:space="preserve"> and record audio.  </w:t>
      </w:r>
    </w:p>
    <w:p w14:paraId="2F609589" w14:textId="77777777" w:rsidR="007878D9" w:rsidRDefault="007878D9" w:rsidP="007878D9">
      <w:pPr>
        <w:pStyle w:val="ListParagraph"/>
        <w:numPr>
          <w:ilvl w:val="0"/>
          <w:numId w:val="1"/>
        </w:numPr>
      </w:pPr>
      <w:hyperlink r:id="rId13" w:history="1">
        <w:r w:rsidRPr="006655FB">
          <w:rPr>
            <w:rStyle w:val="Hyperlink"/>
            <w:b/>
            <w:bCs/>
          </w:rPr>
          <w:t>Evernote</w:t>
        </w:r>
      </w:hyperlink>
      <w:r>
        <w:t xml:space="preserve"> – This organizational tool allows you to take notes digitally or upload notes. There is a free version available. </w:t>
      </w:r>
    </w:p>
    <w:p w14:paraId="275562C5" w14:textId="56C2B3E3" w:rsidR="007878D9" w:rsidRDefault="007878D9" w:rsidP="007878D9">
      <w:pPr>
        <w:pStyle w:val="ListParagraph"/>
        <w:numPr>
          <w:ilvl w:val="0"/>
          <w:numId w:val="1"/>
        </w:numPr>
      </w:pPr>
      <w:r w:rsidRPr="006655FB">
        <w:rPr>
          <w:b/>
          <w:bCs/>
        </w:rPr>
        <w:t>Microsoft OneNote</w:t>
      </w:r>
      <w:r>
        <w:t xml:space="preserve"> </w:t>
      </w:r>
      <w:r w:rsidR="003A3EF0">
        <w:t>–</w:t>
      </w:r>
      <w:r>
        <w:t xml:space="preserve"> </w:t>
      </w:r>
      <w:r w:rsidR="0095121C">
        <w:t>OneNote</w:t>
      </w:r>
      <w:r w:rsidR="003A3EF0">
        <w:t xml:space="preserve"> is available for all students to use through Office365 on </w:t>
      </w:r>
      <w:r w:rsidR="5DD9CD87">
        <w:t>T</w:t>
      </w:r>
      <w:r w:rsidR="003A3EF0">
        <w:t xml:space="preserve">he Rock. </w:t>
      </w:r>
      <w:r w:rsidR="00A676F5">
        <w:t>It</w:t>
      </w:r>
      <w:r w:rsidR="000F366C">
        <w:t xml:space="preserve"> allows </w:t>
      </w:r>
      <w:r w:rsidR="00245243">
        <w:t>users</w:t>
      </w:r>
      <w:r w:rsidR="000F366C">
        <w:t xml:space="preserve"> to draw, type, create mind maps, and record</w:t>
      </w:r>
      <w:r w:rsidR="009C294A">
        <w:t xml:space="preserve"> audio</w:t>
      </w:r>
      <w:r w:rsidR="000F366C">
        <w:t>.</w:t>
      </w:r>
      <w:r w:rsidR="00245243">
        <w:t xml:space="preserve"> It’s organized into </w:t>
      </w:r>
      <w:r w:rsidR="0092326A">
        <w:t>multi-subject</w:t>
      </w:r>
      <w:r w:rsidR="009C294A">
        <w:t xml:space="preserve"> notebooks.</w:t>
      </w:r>
      <w:r w:rsidR="000F366C">
        <w:t xml:space="preserve"> This combines audio support as well as organizational support. </w:t>
      </w:r>
    </w:p>
    <w:p w14:paraId="11BADA50" w14:textId="77777777" w:rsidR="007878D9" w:rsidRDefault="007878D9" w:rsidP="007878D9">
      <w:pPr>
        <w:pStyle w:val="Heading2"/>
        <w:rPr>
          <w:b/>
          <w:color w:val="auto"/>
        </w:rPr>
      </w:pPr>
      <w:r>
        <w:rPr>
          <w:b/>
          <w:color w:val="auto"/>
        </w:rPr>
        <w:t>Text-to-Speech</w:t>
      </w:r>
    </w:p>
    <w:p w14:paraId="4855F220" w14:textId="067E0668" w:rsidR="00C360E5" w:rsidRDefault="007878D9" w:rsidP="00C360E5">
      <w:pPr>
        <w:pStyle w:val="ListParagraph"/>
        <w:numPr>
          <w:ilvl w:val="0"/>
          <w:numId w:val="2"/>
        </w:numPr>
      </w:pPr>
      <w:r w:rsidRPr="006655FB">
        <w:rPr>
          <w:b/>
          <w:bCs/>
        </w:rPr>
        <w:t>Kurzweil</w:t>
      </w:r>
      <w:r>
        <w:t xml:space="preserve"> –Training is required. </w:t>
      </w:r>
      <w:r w:rsidR="00AA7D1E">
        <w:t>Any student can have an account through Accessibility Services</w:t>
      </w:r>
      <w:r>
        <w:t xml:space="preserve">. Only students registered </w:t>
      </w:r>
      <w:r w:rsidR="004C6CB7">
        <w:t>with</w:t>
      </w:r>
      <w:r>
        <w:t xml:space="preserve"> Accessibility Services can request textbooks.</w:t>
      </w:r>
    </w:p>
    <w:p w14:paraId="24367EE8" w14:textId="48A376DC" w:rsidR="007878D9" w:rsidRDefault="007878D9" w:rsidP="007878D9">
      <w:pPr>
        <w:pStyle w:val="ListParagraph"/>
        <w:numPr>
          <w:ilvl w:val="0"/>
          <w:numId w:val="2"/>
        </w:numPr>
      </w:pPr>
      <w:hyperlink r:id="rId14" w:history="1">
        <w:r w:rsidRPr="006655FB">
          <w:rPr>
            <w:rStyle w:val="Hyperlink"/>
            <w:b/>
            <w:bCs/>
          </w:rPr>
          <w:t>NaturalReader</w:t>
        </w:r>
      </w:hyperlink>
      <w:r w:rsidR="000F366C">
        <w:t xml:space="preserve"> – NaturalReader includes a Chrome extension and an ability to upload PDFs. There are free voices to use. Additionally, there is the </w:t>
      </w:r>
      <w:hyperlink r:id="rId15" w:history="1">
        <w:r w:rsidR="007A1229" w:rsidRPr="009F1496">
          <w:rPr>
            <w:rStyle w:val="Hyperlink"/>
          </w:rPr>
          <w:t>D</w:t>
        </w:r>
        <w:r w:rsidR="000F366C" w:rsidRPr="009F1496">
          <w:rPr>
            <w:rStyle w:val="Hyperlink"/>
          </w:rPr>
          <w:t>sylexie</w:t>
        </w:r>
      </w:hyperlink>
      <w:r w:rsidR="000F366C">
        <w:t xml:space="preserve"> font as well. </w:t>
      </w:r>
    </w:p>
    <w:p w14:paraId="59AF567B" w14:textId="77777777" w:rsidR="007878D9" w:rsidRDefault="007878D9" w:rsidP="007878D9">
      <w:pPr>
        <w:pStyle w:val="Heading2"/>
        <w:rPr>
          <w:b/>
          <w:color w:val="auto"/>
        </w:rPr>
      </w:pPr>
      <w:r>
        <w:rPr>
          <w:b/>
          <w:color w:val="auto"/>
        </w:rPr>
        <w:t>Speech-to-Text</w:t>
      </w:r>
    </w:p>
    <w:p w14:paraId="3695A279" w14:textId="13D957FC" w:rsidR="007878D9" w:rsidRDefault="007878D9" w:rsidP="007878D9">
      <w:pPr>
        <w:pStyle w:val="ListParagraph"/>
        <w:numPr>
          <w:ilvl w:val="0"/>
          <w:numId w:val="3"/>
        </w:numPr>
      </w:pPr>
      <w:r w:rsidRPr="006655FB">
        <w:rPr>
          <w:b/>
          <w:bCs/>
        </w:rPr>
        <w:t xml:space="preserve">Google </w:t>
      </w:r>
      <w:r w:rsidR="000F366C" w:rsidRPr="006655FB">
        <w:rPr>
          <w:b/>
          <w:bCs/>
        </w:rPr>
        <w:t>Voice Typing</w:t>
      </w:r>
      <w:r w:rsidR="000F366C">
        <w:t xml:space="preserve"> – On Google Docs, under tools, is “Voice Typing”. With a microphone, it will type out the words that are spoken. Clean</w:t>
      </w:r>
      <w:r w:rsidR="76E5B83A">
        <w:t>-</w:t>
      </w:r>
      <w:r w:rsidR="000F366C">
        <w:t xml:space="preserve">up is required. </w:t>
      </w:r>
    </w:p>
    <w:p w14:paraId="2586C41D" w14:textId="392350EE" w:rsidR="007878D9" w:rsidRDefault="007878D9" w:rsidP="007878D9">
      <w:pPr>
        <w:pStyle w:val="ListParagraph"/>
        <w:numPr>
          <w:ilvl w:val="0"/>
          <w:numId w:val="3"/>
        </w:numPr>
      </w:pPr>
      <w:r w:rsidRPr="006655FB">
        <w:rPr>
          <w:b/>
          <w:bCs/>
        </w:rPr>
        <w:t>Word Dictate</w:t>
      </w:r>
      <w:r>
        <w:t xml:space="preserve"> </w:t>
      </w:r>
      <w:r w:rsidR="000F366C">
        <w:t>– In Office365 Word, t</w:t>
      </w:r>
      <w:r w:rsidR="008C63D4">
        <w:t>here is a microphone icon on the home tab. This will allow you to speak into a microphone and transcribe the words spoken. Clean</w:t>
      </w:r>
      <w:r w:rsidR="63B87326">
        <w:t>-</w:t>
      </w:r>
      <w:r w:rsidR="008C63D4">
        <w:t xml:space="preserve">up is required. </w:t>
      </w:r>
    </w:p>
    <w:p w14:paraId="3E1E634D" w14:textId="77777777" w:rsidR="007878D9" w:rsidRPr="005E3299" w:rsidRDefault="007878D9" w:rsidP="007878D9">
      <w:pPr>
        <w:pStyle w:val="ListParagraph"/>
        <w:numPr>
          <w:ilvl w:val="0"/>
          <w:numId w:val="3"/>
        </w:numPr>
      </w:pPr>
      <w:hyperlink r:id="rId16" w:history="1">
        <w:r w:rsidRPr="006655FB">
          <w:rPr>
            <w:rStyle w:val="Hyperlink"/>
            <w:b/>
            <w:bCs/>
          </w:rPr>
          <w:t>Serenade</w:t>
        </w:r>
      </w:hyperlink>
      <w:r>
        <w:t xml:space="preserve"> </w:t>
      </w:r>
      <w:r w:rsidR="008C63D4">
        <w:t>–</w:t>
      </w:r>
      <w:r>
        <w:t xml:space="preserve"> </w:t>
      </w:r>
      <w:r w:rsidR="008C63D4">
        <w:t xml:space="preserve">This dictation tool helps with speech to text for coding. </w:t>
      </w:r>
      <w:r w:rsidR="00235FB4">
        <w:t xml:space="preserve">This is a free tool. </w:t>
      </w:r>
    </w:p>
    <w:p w14:paraId="2ED467DA" w14:textId="77777777" w:rsidR="00E323AC" w:rsidRDefault="007214D0" w:rsidP="007214D0">
      <w:pPr>
        <w:pStyle w:val="Heading2"/>
        <w:rPr>
          <w:b/>
          <w:color w:val="auto"/>
        </w:rPr>
      </w:pPr>
      <w:r>
        <w:rPr>
          <w:b/>
          <w:color w:val="auto"/>
        </w:rPr>
        <w:t>Screen Reader</w:t>
      </w:r>
    </w:p>
    <w:p w14:paraId="25A0D8BC" w14:textId="4611567F" w:rsidR="007214D0" w:rsidRDefault="007214D0" w:rsidP="007214D0">
      <w:pPr>
        <w:pStyle w:val="ListParagraph"/>
        <w:numPr>
          <w:ilvl w:val="0"/>
          <w:numId w:val="4"/>
        </w:numPr>
      </w:pPr>
      <w:r w:rsidRPr="006655FB">
        <w:rPr>
          <w:b/>
          <w:bCs/>
        </w:rPr>
        <w:t>NVDA</w:t>
      </w:r>
      <w:r>
        <w:t xml:space="preserve"> – this is a free screen reading software that can be downloaded on </w:t>
      </w:r>
      <w:r w:rsidR="002C4171">
        <w:t>W</w:t>
      </w:r>
      <w:r>
        <w:t>indow</w:t>
      </w:r>
      <w:r w:rsidR="00E93419">
        <w:t>s</w:t>
      </w:r>
      <w:r>
        <w:t xml:space="preserve"> products. For RRCC computers, it is available in the Software Center. </w:t>
      </w:r>
    </w:p>
    <w:p w14:paraId="248DAB4C" w14:textId="642961FC" w:rsidR="004D509E" w:rsidRPr="007214D0" w:rsidRDefault="004D509E" w:rsidP="004D509E"/>
    <w:sectPr w:rsidR="004D509E" w:rsidRPr="00721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54B4"/>
    <w:multiLevelType w:val="hybridMultilevel"/>
    <w:tmpl w:val="ACEAF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05864"/>
    <w:multiLevelType w:val="hybridMultilevel"/>
    <w:tmpl w:val="61AA3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B6FD6"/>
    <w:multiLevelType w:val="hybridMultilevel"/>
    <w:tmpl w:val="795C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773D5"/>
    <w:multiLevelType w:val="hybridMultilevel"/>
    <w:tmpl w:val="EF9E2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40787">
    <w:abstractNumId w:val="1"/>
  </w:num>
  <w:num w:numId="2" w16cid:durableId="680621475">
    <w:abstractNumId w:val="2"/>
  </w:num>
  <w:num w:numId="3" w16cid:durableId="739908116">
    <w:abstractNumId w:val="0"/>
  </w:num>
  <w:num w:numId="4" w16cid:durableId="1051076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D9"/>
    <w:rsid w:val="00001D56"/>
    <w:rsid w:val="0001528D"/>
    <w:rsid w:val="00021EA2"/>
    <w:rsid w:val="000949EC"/>
    <w:rsid w:val="000A5989"/>
    <w:rsid w:val="000B517C"/>
    <w:rsid w:val="000F366C"/>
    <w:rsid w:val="00164E59"/>
    <w:rsid w:val="001E5358"/>
    <w:rsid w:val="00235FB4"/>
    <w:rsid w:val="0024257B"/>
    <w:rsid w:val="00245243"/>
    <w:rsid w:val="00285055"/>
    <w:rsid w:val="002C4171"/>
    <w:rsid w:val="002C6057"/>
    <w:rsid w:val="00326D96"/>
    <w:rsid w:val="00390218"/>
    <w:rsid w:val="003A3EF0"/>
    <w:rsid w:val="003E20AA"/>
    <w:rsid w:val="00432873"/>
    <w:rsid w:val="004C6CB7"/>
    <w:rsid w:val="004D509E"/>
    <w:rsid w:val="00527C66"/>
    <w:rsid w:val="00575F7A"/>
    <w:rsid w:val="0061234C"/>
    <w:rsid w:val="006655FB"/>
    <w:rsid w:val="00686B28"/>
    <w:rsid w:val="006A6EF2"/>
    <w:rsid w:val="007214D0"/>
    <w:rsid w:val="00733F3D"/>
    <w:rsid w:val="0077306C"/>
    <w:rsid w:val="00774B44"/>
    <w:rsid w:val="007878D9"/>
    <w:rsid w:val="007A1229"/>
    <w:rsid w:val="007D6927"/>
    <w:rsid w:val="00813C93"/>
    <w:rsid w:val="008343EA"/>
    <w:rsid w:val="00845696"/>
    <w:rsid w:val="00845EA6"/>
    <w:rsid w:val="00866EEE"/>
    <w:rsid w:val="008C63D4"/>
    <w:rsid w:val="008F3C89"/>
    <w:rsid w:val="0092326A"/>
    <w:rsid w:val="0095121C"/>
    <w:rsid w:val="0099080B"/>
    <w:rsid w:val="009C294A"/>
    <w:rsid w:val="009F1496"/>
    <w:rsid w:val="00A203A4"/>
    <w:rsid w:val="00A421B3"/>
    <w:rsid w:val="00A676F5"/>
    <w:rsid w:val="00A77E93"/>
    <w:rsid w:val="00A93E6A"/>
    <w:rsid w:val="00A95489"/>
    <w:rsid w:val="00AA7D1E"/>
    <w:rsid w:val="00B07986"/>
    <w:rsid w:val="00C21DC0"/>
    <w:rsid w:val="00C260B1"/>
    <w:rsid w:val="00C360E5"/>
    <w:rsid w:val="00CF788F"/>
    <w:rsid w:val="00DE4096"/>
    <w:rsid w:val="00DE555A"/>
    <w:rsid w:val="00DF298B"/>
    <w:rsid w:val="00E2486B"/>
    <w:rsid w:val="00E323AC"/>
    <w:rsid w:val="00E33BA1"/>
    <w:rsid w:val="00E93419"/>
    <w:rsid w:val="00F0297B"/>
    <w:rsid w:val="02BE5DE7"/>
    <w:rsid w:val="3378B24F"/>
    <w:rsid w:val="5DD9CD87"/>
    <w:rsid w:val="60C920C5"/>
    <w:rsid w:val="63B87326"/>
    <w:rsid w:val="76E5B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AF21F"/>
  <w15:chartTrackingRefBased/>
  <w15:docId w15:val="{E88F6D23-7E2A-433A-B395-029BF50D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9"/>
  </w:style>
  <w:style w:type="paragraph" w:styleId="Heading1">
    <w:name w:val="heading 1"/>
    <w:basedOn w:val="Normal"/>
    <w:next w:val="Normal"/>
    <w:link w:val="Heading1Char"/>
    <w:uiPriority w:val="9"/>
    <w:qFormat/>
    <w:rsid w:val="007878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78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878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78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8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43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.livescribe.com/collections/smartpens" TargetMode="External"/><Relationship Id="rId13" Type="http://schemas.openxmlformats.org/officeDocument/2006/relationships/hyperlink" Target="https://evernote.co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otability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erenade.ai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odnotes.com/" TargetMode="External"/><Relationship Id="rId5" Type="http://schemas.openxmlformats.org/officeDocument/2006/relationships/styles" Target="styles.xml"/><Relationship Id="rId15" Type="http://schemas.openxmlformats.org/officeDocument/2006/relationships/hyperlink" Target="https://dyslexiefont.com/en/" TargetMode="External"/><Relationship Id="rId10" Type="http://schemas.openxmlformats.org/officeDocument/2006/relationships/hyperlink" Target="https://otter.ai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glean.co/students/" TargetMode="External"/><Relationship Id="rId14" Type="http://schemas.openxmlformats.org/officeDocument/2006/relationships/hyperlink" Target="https://www.naturalreader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0053AEC9BE54DB57BB49DA41DFA1F" ma:contentTypeVersion="13" ma:contentTypeDescription="Create a new document." ma:contentTypeScope="" ma:versionID="2abfc22cc470ff6633d9eeb79d73e9ac">
  <xsd:schema xmlns:xsd="http://www.w3.org/2001/XMLSchema" xmlns:xs="http://www.w3.org/2001/XMLSchema" xmlns:p="http://schemas.microsoft.com/office/2006/metadata/properties" xmlns:ns2="0ac6aa3f-7a1e-4f62-8458-e6293bad7373" xmlns:ns3="da22d5fc-f3cc-449f-92cd-6c029de6ac4f" targetNamespace="http://schemas.microsoft.com/office/2006/metadata/properties" ma:root="true" ma:fieldsID="08b6fedb4102856b841a22b7fae7aa0f" ns2:_="" ns3:_="">
    <xsd:import namespace="0ac6aa3f-7a1e-4f62-8458-e6293bad7373"/>
    <xsd:import namespace="da22d5fc-f3cc-449f-92cd-6c029de6ac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6aa3f-7a1e-4f62-8458-e6293bad7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199682-18ee-4490-8928-55ce5e341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2d5fc-f3cc-449f-92cd-6c029de6ac4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88c4e16-fb43-4fb7-81a7-d258f0afc3c6}" ma:internalName="TaxCatchAll" ma:showField="CatchAllData" ma:web="da22d5fc-f3cc-449f-92cd-6c029de6ac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c6aa3f-7a1e-4f62-8458-e6293bad7373">
      <Terms xmlns="http://schemas.microsoft.com/office/infopath/2007/PartnerControls"/>
    </lcf76f155ced4ddcb4097134ff3c332f>
    <TaxCatchAll xmlns="da22d5fc-f3cc-449f-92cd-6c029de6ac4f" xsi:nil="true"/>
  </documentManagement>
</p:properties>
</file>

<file path=customXml/itemProps1.xml><?xml version="1.0" encoding="utf-8"?>
<ds:datastoreItem xmlns:ds="http://schemas.openxmlformats.org/officeDocument/2006/customXml" ds:itemID="{26F39B6B-5640-4359-8434-C6B487C992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998101-A5B0-4AAD-923C-209F59A93B2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0ac6aa3f-7a1e-4f62-8458-e6293bad7373"/>
    <ds:schemaRef ds:uri="da22d5fc-f3cc-449f-92cd-6c029de6ac4f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CCC313-DDBC-4CED-87AE-7F6A574D636B}">
  <ds:schemaRefs>
    <ds:schemaRef ds:uri="http://schemas.microsoft.com/office/2006/metadata/properties"/>
    <ds:schemaRef ds:uri="http://www.w3.org/2000/xmlns/"/>
    <ds:schemaRef ds:uri="0ac6aa3f-7a1e-4f62-8458-e6293bad7373"/>
    <ds:schemaRef ds:uri="http://schemas.microsoft.com/office/infopath/2007/PartnerControls"/>
    <ds:schemaRef ds:uri="da22d5fc-f3cc-449f-92cd-6c029de6ac4f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460</Words>
  <Characters>2627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Rocks Community College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Manfre, Marisha</dc:creator>
  <cp:keywords/>
  <dc:description/>
  <cp:lastModifiedBy>Levey, Jo</cp:lastModifiedBy>
  <cp:revision>37</cp:revision>
  <dcterms:created xsi:type="dcterms:W3CDTF">2025-01-10T01:40:00Z</dcterms:created>
  <dcterms:modified xsi:type="dcterms:W3CDTF">2025-01-13T23:05:00Z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0x010100BD60053AEC9BE54DB57BB49DA41DFA1F</vt:lpwstr>
  </property>
  <property fmtid="{D5CDD505-2E9C-101B-9397-08002B2CF9AE}" pid="3" name="Order">
    <vt:r8>77200</vt:r8>
  </property>
  <property fmtid="{D5CDD505-2E9C-101B-9397-08002B2CF9AE}" pid="4" name="MediaServiceImageTags">
    <vt:lpwstr/>
  </property>
</Properties>
</file>